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NOLIKUMS</w:t>
      </w:r>
    </w:p>
    <w:p w:rsidR="00000000" w:rsidDel="00000000" w:rsidP="00000000" w:rsidRDefault="00000000" w:rsidRPr="00000000" w14:paraId="00000002">
      <w:pPr>
        <w:spacing w:after="0" w:before="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3">
      <w:pPr>
        <w:spacing w:after="0" w:before="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Edmunda Kēnigsvalda piemiņas kauss klasiskajā spiešanā guļus (bez ekipējuma).</w:t>
      </w:r>
    </w:p>
    <w:p w:rsidR="00000000" w:rsidDel="00000000" w:rsidP="00000000" w:rsidRDefault="00000000" w:rsidRPr="00000000" w14:paraId="00000004">
      <w:pPr>
        <w:spacing w:after="0" w:before="0" w:line="240"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5">
      <w:pPr>
        <w:spacing w:after="0" w:before="0" w:line="240"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6">
      <w:pPr>
        <w:numPr>
          <w:ilvl w:val="0"/>
          <w:numId w:val="9"/>
        </w:numPr>
        <w:pBdr>
          <w:top w:space="0" w:sz="0" w:val="nil"/>
          <w:left w:space="0" w:sz="0" w:val="nil"/>
          <w:bottom w:space="0" w:sz="0" w:val="nil"/>
          <w:right w:space="0" w:sz="0" w:val="nil"/>
          <w:between w:space="0" w:sz="0" w:val="nil"/>
        </w:pBdr>
        <w:spacing w:after="0" w:before="0" w:line="240" w:lineRule="auto"/>
        <w:ind w:left="720" w:hanging="360"/>
        <w:jc w:val="both"/>
        <w:rPr>
          <w:rFonts w:ascii="Arial" w:cs="Arial" w:eastAsia="Arial" w:hAnsi="Arial"/>
          <w:color w:val="000000"/>
        </w:rPr>
      </w:pPr>
      <w:r w:rsidDel="00000000" w:rsidR="00000000" w:rsidRPr="00000000">
        <w:rPr>
          <w:rFonts w:ascii="Arial" w:cs="Arial" w:eastAsia="Arial" w:hAnsi="Arial"/>
          <w:b w:val="1"/>
          <w:color w:val="000000"/>
          <w:sz w:val="24"/>
          <w:szCs w:val="24"/>
          <w:rtl w:val="0"/>
        </w:rPr>
        <w:t xml:space="preserve">Vieta un laiks, dalībnieki</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before="0" w:line="240" w:lineRule="auto"/>
        <w:ind w:left="720" w:firstLine="0"/>
        <w:jc w:val="both"/>
        <w:rPr>
          <w:rFonts w:ascii="Arial" w:cs="Arial" w:eastAsia="Arial" w:hAnsi="Arial"/>
          <w:color w:val="222222"/>
          <w:highlight w:val="white"/>
        </w:rPr>
      </w:pPr>
      <w:r w:rsidDel="00000000" w:rsidR="00000000" w:rsidRPr="00000000">
        <w:rPr>
          <w:rFonts w:ascii="Arial" w:cs="Arial" w:eastAsia="Arial" w:hAnsi="Arial"/>
          <w:color w:val="000000"/>
          <w:rtl w:val="0"/>
        </w:rPr>
        <w:t xml:space="preserve">Sacensības notiks 2022. gada </w:t>
      </w:r>
      <w:r w:rsidDel="00000000" w:rsidR="00000000" w:rsidRPr="00000000">
        <w:rPr>
          <w:rFonts w:ascii="Arial" w:cs="Arial" w:eastAsia="Arial" w:hAnsi="Arial"/>
          <w:rtl w:val="0"/>
        </w:rPr>
        <w:t xml:space="preserve">03</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decembrī</w:t>
      </w:r>
      <w:r w:rsidDel="00000000" w:rsidR="00000000" w:rsidRPr="00000000">
        <w:rPr>
          <w:rFonts w:ascii="Arial" w:cs="Arial" w:eastAsia="Arial" w:hAnsi="Arial"/>
          <w:color w:val="000000"/>
          <w:rtl w:val="0"/>
        </w:rPr>
        <w:t xml:space="preserve"> sestdienā, Sporta klubā “Dandijs”, </w:t>
      </w:r>
      <w:bookmarkStart w:colFirst="0" w:colLast="0" w:name="bookmark=id.30j0zll" w:id="0"/>
      <w:bookmarkEnd w:id="0"/>
      <w:bookmarkStart w:colFirst="0" w:colLast="0" w:name="bookmark=id.gjdgxs" w:id="1"/>
      <w:bookmarkEnd w:id="1"/>
      <w:r w:rsidDel="00000000" w:rsidR="00000000" w:rsidRPr="00000000">
        <w:rPr>
          <w:rFonts w:ascii="Arial" w:cs="Arial" w:eastAsia="Arial" w:hAnsi="Arial"/>
          <w:color w:val="383838"/>
          <w:highlight w:val="white"/>
          <w:rtl w:val="0"/>
        </w:rPr>
        <w:t xml:space="preserve">Talsu iela 16</w:t>
      </w:r>
      <w:r w:rsidDel="00000000" w:rsidR="00000000" w:rsidRPr="00000000">
        <w:rPr>
          <w:rFonts w:ascii="Arial" w:cs="Arial" w:eastAsia="Arial" w:hAnsi="Arial"/>
          <w:color w:val="222222"/>
          <w:highlight w:val="white"/>
          <w:rtl w:val="0"/>
        </w:rPr>
        <w:t xml:space="preserve">, Dundaga,</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before="0" w:line="240" w:lineRule="auto"/>
        <w:ind w:left="720" w:firstLine="0"/>
        <w:jc w:val="both"/>
        <w:rPr>
          <w:rFonts w:ascii="Arial" w:cs="Arial" w:eastAsia="Arial" w:hAnsi="Arial"/>
          <w:b w:val="1"/>
          <w:color w:val="000000"/>
        </w:rPr>
      </w:pPr>
      <w:r w:rsidDel="00000000" w:rsidR="00000000" w:rsidRPr="00000000">
        <w:rPr>
          <w:rFonts w:ascii="Arial" w:cs="Arial" w:eastAsia="Arial" w:hAnsi="Arial"/>
          <w:b w:val="1"/>
          <w:rtl w:val="0"/>
        </w:rPr>
        <w:t xml:space="preserve">10</w:t>
      </w:r>
      <w:r w:rsidDel="00000000" w:rsidR="00000000" w:rsidRPr="00000000">
        <w:rPr>
          <w:rFonts w:ascii="Arial" w:cs="Arial" w:eastAsia="Arial" w:hAnsi="Arial"/>
          <w:b w:val="1"/>
          <w:vertAlign w:val="superscript"/>
          <w:rtl w:val="0"/>
        </w:rPr>
        <w:t xml:space="preserve">00</w:t>
      </w:r>
      <w:r w:rsidDel="00000000" w:rsidR="00000000" w:rsidRPr="00000000">
        <w:rPr>
          <w:rFonts w:ascii="Arial" w:cs="Arial" w:eastAsia="Arial" w:hAnsi="Arial"/>
          <w:b w:val="1"/>
          <w:color w:val="000000"/>
          <w:rtl w:val="0"/>
        </w:rPr>
        <w:t xml:space="preserve"> – 10</w:t>
      </w:r>
      <w:r w:rsidDel="00000000" w:rsidR="00000000" w:rsidRPr="00000000">
        <w:rPr>
          <w:rFonts w:ascii="Arial" w:cs="Arial" w:eastAsia="Arial" w:hAnsi="Arial"/>
          <w:b w:val="1"/>
          <w:vertAlign w:val="superscript"/>
          <w:rtl w:val="0"/>
        </w:rPr>
        <w:t xml:space="preserve">45</w:t>
      </w:r>
      <w:r w:rsidDel="00000000" w:rsidR="00000000" w:rsidRPr="00000000">
        <w:rPr>
          <w:rFonts w:ascii="Arial" w:cs="Arial" w:eastAsia="Arial" w:hAnsi="Arial"/>
          <w:b w:val="1"/>
          <w:color w:val="000000"/>
          <w:vertAlign w:val="superscript"/>
          <w:rtl w:val="0"/>
        </w:rPr>
        <w:t xml:space="preserve"> </w:t>
      </w:r>
      <w:r w:rsidDel="00000000" w:rsidR="00000000" w:rsidRPr="00000000">
        <w:rPr>
          <w:rFonts w:ascii="Arial" w:cs="Arial" w:eastAsia="Arial" w:hAnsi="Arial"/>
          <w:color w:val="000000"/>
          <w:rtl w:val="0"/>
        </w:rPr>
        <w:t xml:space="preserve">dalībnieku svēršanās;</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before="0" w:line="240" w:lineRule="auto"/>
        <w:ind w:left="720"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11</w:t>
      </w:r>
      <w:r w:rsidDel="00000000" w:rsidR="00000000" w:rsidRPr="00000000">
        <w:rPr>
          <w:rFonts w:ascii="Arial" w:cs="Arial" w:eastAsia="Arial" w:hAnsi="Arial"/>
          <w:b w:val="1"/>
          <w:color w:val="000000"/>
          <w:vertAlign w:val="superscript"/>
          <w:rtl w:val="0"/>
        </w:rPr>
        <w:t xml:space="preserve">00</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sacensību sākums;</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before="0" w:line="240" w:lineRule="auto"/>
        <w:ind w:left="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B">
      <w:pPr>
        <w:numPr>
          <w:ilvl w:val="0"/>
          <w:numId w:val="9"/>
        </w:numPr>
        <w:pBdr>
          <w:top w:space="0" w:sz="0" w:val="nil"/>
          <w:left w:space="0" w:sz="0" w:val="nil"/>
          <w:bottom w:space="0" w:sz="0" w:val="nil"/>
          <w:right w:space="0" w:sz="0" w:val="nil"/>
          <w:between w:space="0" w:sz="0" w:val="nil"/>
        </w:pBdr>
        <w:spacing w:after="0" w:before="0" w:line="240" w:lineRule="auto"/>
        <w:ind w:left="720" w:hanging="360"/>
        <w:jc w:val="both"/>
        <w:rPr>
          <w:rFonts w:ascii="Arial" w:cs="Arial" w:eastAsia="Arial" w:hAnsi="Arial"/>
          <w:color w:val="000000"/>
        </w:rPr>
      </w:pPr>
      <w:r w:rsidDel="00000000" w:rsidR="00000000" w:rsidRPr="00000000">
        <w:rPr>
          <w:rFonts w:ascii="Arial" w:cs="Arial" w:eastAsia="Arial" w:hAnsi="Arial"/>
          <w:b w:val="1"/>
          <w:color w:val="000000"/>
          <w:sz w:val="24"/>
          <w:szCs w:val="24"/>
          <w:rtl w:val="0"/>
        </w:rPr>
        <w:t xml:space="preserve">Mērķis un uzdevumi</w:t>
      </w:r>
      <w:r w:rsidDel="00000000" w:rsidR="00000000" w:rsidRPr="00000000">
        <w:rPr>
          <w:rtl w:val="0"/>
        </w:rPr>
      </w:r>
    </w:p>
    <w:p w:rsidR="00000000" w:rsidDel="00000000" w:rsidP="00000000" w:rsidRDefault="00000000" w:rsidRPr="00000000" w14:paraId="0000000C">
      <w:pPr>
        <w:numPr>
          <w:ilvl w:val="0"/>
          <w:numId w:val="3"/>
        </w:numPr>
        <w:pBdr>
          <w:top w:space="0" w:sz="0" w:val="nil"/>
          <w:left w:space="0" w:sz="0" w:val="nil"/>
          <w:bottom w:space="0" w:sz="0" w:val="nil"/>
          <w:right w:space="0" w:sz="0" w:val="nil"/>
          <w:between w:space="0" w:sz="0" w:val="nil"/>
        </w:pBdr>
        <w:spacing w:after="0" w:before="0" w:line="24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Spēka trīscīņas un spiešana guļus popularizācija Dundagā un Talsu novadā;</w:t>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pacing w:after="0" w:before="0" w:line="24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Veselīga dzīvesveida popularizēšana;</w:t>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pacing w:after="0" w:before="0" w:line="24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Jaunu interesentu piesaiste sporta kluba “Dandijs” un Dundagas kultūras pils rīkotajām sporta aktivitātēm Talsu novadā;</w:t>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pacing w:after="0" w:before="0" w:line="24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Sporta kluba “Dandijs” un Dundagas kultūras pils rīkoto sporta aktivitāšu dažādošana;</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1">
      <w:pPr>
        <w:numPr>
          <w:ilvl w:val="0"/>
          <w:numId w:val="9"/>
        </w:numPr>
        <w:pBdr>
          <w:top w:space="0" w:sz="0" w:val="nil"/>
          <w:left w:space="0" w:sz="0" w:val="nil"/>
          <w:bottom w:space="0" w:sz="0" w:val="nil"/>
          <w:right w:space="0" w:sz="0" w:val="nil"/>
          <w:between w:space="0" w:sz="0" w:val="nil"/>
        </w:pBdr>
        <w:spacing w:after="0" w:before="0" w:line="240" w:lineRule="auto"/>
        <w:ind w:left="720" w:hanging="360"/>
        <w:jc w:val="both"/>
        <w:rPr>
          <w:rFonts w:ascii="Arial" w:cs="Arial" w:eastAsia="Arial" w:hAnsi="Arial"/>
          <w:color w:val="000000"/>
        </w:rPr>
      </w:pPr>
      <w:r w:rsidDel="00000000" w:rsidR="00000000" w:rsidRPr="00000000">
        <w:rPr>
          <w:rFonts w:ascii="Arial" w:cs="Arial" w:eastAsia="Arial" w:hAnsi="Arial"/>
          <w:b w:val="1"/>
          <w:color w:val="000000"/>
          <w:sz w:val="24"/>
          <w:szCs w:val="24"/>
          <w:rtl w:val="0"/>
        </w:rPr>
        <w:t xml:space="preserve">Sacensību vadība</w:t>
      </w: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0" w:before="0" w:line="24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Sacensības organizē Dundagas Kultūras pils kopā ar sporta klubu “Dandijs”;</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0" w:before="0" w:line="24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Sacensību galvenais tiesnesis un sekretārs: Edgars Tīfentāls (27160889).</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before="0" w:line="240" w:lineRule="auto"/>
        <w:ind w:left="72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before="0" w:line="240" w:lineRule="auto"/>
        <w:ind w:left="72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numPr>
          <w:ilvl w:val="0"/>
          <w:numId w:val="9"/>
        </w:numPr>
        <w:pBdr>
          <w:top w:space="0" w:sz="0" w:val="nil"/>
          <w:left w:space="0" w:sz="0" w:val="nil"/>
          <w:bottom w:space="0" w:sz="0" w:val="nil"/>
          <w:right w:space="0" w:sz="0" w:val="nil"/>
          <w:between w:space="0" w:sz="0" w:val="nil"/>
        </w:pBdr>
        <w:spacing w:after="0" w:before="0" w:line="240" w:lineRule="auto"/>
        <w:ind w:left="720" w:hanging="360"/>
        <w:jc w:val="both"/>
        <w:rPr>
          <w:rFonts w:ascii="Arial" w:cs="Arial" w:eastAsia="Arial" w:hAnsi="Arial"/>
          <w:color w:val="000000"/>
        </w:rPr>
      </w:pPr>
      <w:r w:rsidDel="00000000" w:rsidR="00000000" w:rsidRPr="00000000">
        <w:rPr>
          <w:rFonts w:ascii="Arial" w:cs="Arial" w:eastAsia="Arial" w:hAnsi="Arial"/>
          <w:b w:val="1"/>
          <w:color w:val="000000"/>
          <w:sz w:val="24"/>
          <w:szCs w:val="24"/>
          <w:rtl w:val="0"/>
        </w:rPr>
        <w:t xml:space="preserve">Sacensību noteikumi</w:t>
      </w:r>
      <w:r w:rsidDel="00000000" w:rsidR="00000000" w:rsidRPr="00000000">
        <w:rPr>
          <w:rtl w:val="0"/>
        </w:rPr>
      </w:r>
    </w:p>
    <w:p w:rsidR="00000000" w:rsidDel="00000000" w:rsidP="00000000" w:rsidRDefault="00000000" w:rsidRPr="00000000" w14:paraId="00000017">
      <w:pPr>
        <w:numPr>
          <w:ilvl w:val="0"/>
          <w:numId w:val="6"/>
        </w:numPr>
        <w:pBdr>
          <w:top w:space="0" w:sz="0" w:val="nil"/>
          <w:left w:space="0" w:sz="0" w:val="nil"/>
          <w:bottom w:space="0" w:sz="0" w:val="nil"/>
          <w:right w:space="0" w:sz="0" w:val="nil"/>
          <w:between w:space="0" w:sz="0" w:val="nil"/>
        </w:pBdr>
        <w:spacing w:after="0" w:before="0" w:lineRule="auto"/>
        <w:ind w:left="1440" w:hanging="360"/>
        <w:jc w:val="both"/>
        <w:rPr>
          <w:rFonts w:ascii="Arial" w:cs="Arial" w:eastAsia="Arial" w:hAnsi="Arial"/>
          <w:color w:val="000000"/>
        </w:rPr>
      </w:pPr>
      <w:r w:rsidDel="00000000" w:rsidR="00000000" w:rsidRPr="00000000">
        <w:rPr>
          <w:rFonts w:ascii="Arial" w:cs="Arial" w:eastAsia="Arial" w:hAnsi="Arial"/>
          <w:color w:val="000000"/>
          <w:highlight w:val="white"/>
          <w:rtl w:val="0"/>
        </w:rPr>
        <w:t xml:space="preserve">Sacensības norisinās vīriem </w:t>
      </w:r>
      <w:r w:rsidDel="00000000" w:rsidR="00000000" w:rsidRPr="00000000">
        <w:rPr>
          <w:rFonts w:ascii="Arial" w:cs="Arial" w:eastAsia="Arial" w:hAnsi="Arial"/>
          <w:highlight w:val="white"/>
          <w:rtl w:val="0"/>
        </w:rPr>
        <w:t xml:space="preserve">trī</w:t>
      </w:r>
      <w:r w:rsidDel="00000000" w:rsidR="00000000" w:rsidRPr="00000000">
        <w:rPr>
          <w:rFonts w:ascii="Arial" w:cs="Arial" w:eastAsia="Arial" w:hAnsi="Arial"/>
          <w:color w:val="000000"/>
          <w:highlight w:val="white"/>
          <w:rtl w:val="0"/>
        </w:rPr>
        <w:t xml:space="preserve">s v</w:t>
      </w:r>
      <w:r w:rsidDel="00000000" w:rsidR="00000000" w:rsidRPr="00000000">
        <w:rPr>
          <w:rFonts w:ascii="Arial" w:cs="Arial" w:eastAsia="Arial" w:hAnsi="Arial"/>
          <w:highlight w:val="white"/>
          <w:rtl w:val="0"/>
        </w:rPr>
        <w:t xml:space="preserve">ei</w:t>
      </w:r>
      <w:r w:rsidDel="00000000" w:rsidR="00000000" w:rsidRPr="00000000">
        <w:rPr>
          <w:rFonts w:ascii="Arial" w:cs="Arial" w:eastAsia="Arial" w:hAnsi="Arial"/>
          <w:color w:val="000000"/>
          <w:highlight w:val="white"/>
          <w:rtl w:val="0"/>
        </w:rPr>
        <w:t xml:space="preserve">dos – uz maksimāli pacelto svaru</w:t>
      </w:r>
      <w:r w:rsidDel="00000000" w:rsidR="00000000" w:rsidRPr="00000000">
        <w:rPr>
          <w:rFonts w:ascii="Arial" w:cs="Arial" w:eastAsia="Arial" w:hAnsi="Arial"/>
          <w:highlight w:val="white"/>
          <w:rtl w:val="0"/>
        </w:rPr>
        <w:t xml:space="preserve">,</w:t>
      </w:r>
      <w:r w:rsidDel="00000000" w:rsidR="00000000" w:rsidRPr="00000000">
        <w:rPr>
          <w:rFonts w:ascii="Arial" w:cs="Arial" w:eastAsia="Arial" w:hAnsi="Arial"/>
          <w:color w:val="000000"/>
          <w:highlight w:val="white"/>
          <w:rtl w:val="0"/>
        </w:rPr>
        <w:t xml:space="preserve"> uz uzspiesto atkārtojumu skaitu pusei no sava svara un sava svara.</w:t>
      </w:r>
    </w:p>
    <w:p w:rsidR="00000000" w:rsidDel="00000000" w:rsidP="00000000" w:rsidRDefault="00000000" w:rsidRPr="00000000" w14:paraId="00000018">
      <w:pPr>
        <w:numPr>
          <w:ilvl w:val="0"/>
          <w:numId w:val="6"/>
        </w:numPr>
        <w:spacing w:after="0" w:before="0" w:lineRule="auto"/>
        <w:ind w:left="1440" w:hanging="360"/>
        <w:jc w:val="both"/>
        <w:rPr>
          <w:rFonts w:ascii="Arial" w:cs="Arial" w:eastAsia="Arial" w:hAnsi="Arial"/>
          <w:highlight w:val="white"/>
        </w:rPr>
      </w:pPr>
      <w:r w:rsidDel="00000000" w:rsidR="00000000" w:rsidRPr="00000000">
        <w:rPr>
          <w:rFonts w:ascii="Arial" w:cs="Arial" w:eastAsia="Arial" w:hAnsi="Arial"/>
          <w:highlight w:val="white"/>
          <w:rtl w:val="0"/>
        </w:rPr>
        <w:t xml:space="preserve">Sacensības norisinās jauniešiem trīs veidos – uz maksimāli pacelto svaru, uz uzspiesto atkārtojumu skaitu pusei no sava svara un sava svara.</w:t>
      </w:r>
    </w:p>
    <w:p w:rsidR="00000000" w:rsidDel="00000000" w:rsidP="00000000" w:rsidRDefault="00000000" w:rsidRPr="00000000" w14:paraId="00000019">
      <w:pPr>
        <w:numPr>
          <w:ilvl w:val="0"/>
          <w:numId w:val="6"/>
        </w:numPr>
        <w:pBdr>
          <w:top w:space="0" w:sz="0" w:val="nil"/>
          <w:left w:space="0" w:sz="0" w:val="nil"/>
          <w:bottom w:space="0" w:sz="0" w:val="nil"/>
          <w:right w:space="0" w:sz="0" w:val="nil"/>
          <w:between w:space="0" w:sz="0" w:val="nil"/>
        </w:pBdr>
        <w:spacing w:after="0" w:before="0" w:lineRule="auto"/>
        <w:ind w:left="1440" w:hanging="360"/>
        <w:jc w:val="both"/>
        <w:rPr>
          <w:rFonts w:ascii="Arial" w:cs="Arial" w:eastAsia="Arial" w:hAnsi="Arial"/>
          <w:highlight w:val="white"/>
          <w:u w:val="none"/>
        </w:rPr>
      </w:pPr>
      <w:r w:rsidDel="00000000" w:rsidR="00000000" w:rsidRPr="00000000">
        <w:rPr>
          <w:rFonts w:ascii="Arial" w:cs="Arial" w:eastAsia="Arial" w:hAnsi="Arial"/>
          <w:highlight w:val="white"/>
          <w:rtl w:val="0"/>
        </w:rPr>
        <w:t xml:space="preserve">Sievietēm sacensībās divi veidi - uz maksimāli pacelto svaru un uzspiesto atkārtojumu svaru.</w:t>
      </w:r>
    </w:p>
    <w:p w:rsidR="00000000" w:rsidDel="00000000" w:rsidP="00000000" w:rsidRDefault="00000000" w:rsidRPr="00000000" w14:paraId="0000001A">
      <w:pPr>
        <w:numPr>
          <w:ilvl w:val="0"/>
          <w:numId w:val="6"/>
        </w:numPr>
        <w:pBdr>
          <w:top w:space="0" w:sz="0" w:val="nil"/>
          <w:left w:space="0" w:sz="0" w:val="nil"/>
          <w:bottom w:space="0" w:sz="0" w:val="nil"/>
          <w:right w:space="0" w:sz="0" w:val="nil"/>
          <w:between w:space="0" w:sz="0" w:val="nil"/>
        </w:pBdr>
        <w:spacing w:after="0" w:before="0" w:lineRule="auto"/>
        <w:ind w:left="1440" w:hanging="360"/>
        <w:jc w:val="both"/>
        <w:rPr>
          <w:rFonts w:ascii="Arial" w:cs="Arial" w:eastAsia="Arial" w:hAnsi="Arial"/>
          <w:color w:val="000000"/>
        </w:rPr>
      </w:pPr>
      <w:r w:rsidDel="00000000" w:rsidR="00000000" w:rsidRPr="00000000">
        <w:rPr>
          <w:rFonts w:ascii="Arial" w:cs="Arial" w:eastAsia="Arial" w:hAnsi="Arial"/>
          <w:color w:val="000000"/>
          <w:highlight w:val="white"/>
          <w:rtl w:val="0"/>
        </w:rPr>
        <w:t xml:space="preserve">Dalībniekam piedal</w:t>
      </w:r>
      <w:r w:rsidDel="00000000" w:rsidR="00000000" w:rsidRPr="00000000">
        <w:rPr>
          <w:rFonts w:ascii="Arial" w:cs="Arial" w:eastAsia="Arial" w:hAnsi="Arial"/>
          <w:highlight w:val="white"/>
          <w:rtl w:val="0"/>
        </w:rPr>
        <w:t xml:space="preserve">oties sacensībās jāstartē obligāti visās disciplīnās, lai tiktu ņemts vērā kopvērtējumā.</w:t>
      </w:r>
    </w:p>
    <w:p w:rsidR="00000000" w:rsidDel="00000000" w:rsidP="00000000" w:rsidRDefault="00000000" w:rsidRPr="00000000" w14:paraId="0000001B">
      <w:pPr>
        <w:numPr>
          <w:ilvl w:val="0"/>
          <w:numId w:val="6"/>
        </w:numPr>
        <w:pBdr>
          <w:top w:space="0" w:sz="0" w:val="nil"/>
          <w:left w:space="0" w:sz="0" w:val="nil"/>
          <w:bottom w:space="0" w:sz="0" w:val="nil"/>
          <w:right w:space="0" w:sz="0" w:val="nil"/>
          <w:between w:space="0" w:sz="0" w:val="nil"/>
        </w:pBdr>
        <w:spacing w:after="0" w:before="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Sacensībās piedalās visi oficiāli pieteikušies Latvijas Republikas sportisti.</w:t>
      </w:r>
    </w:p>
    <w:p w:rsidR="00000000" w:rsidDel="00000000" w:rsidP="00000000" w:rsidRDefault="00000000" w:rsidRPr="00000000" w14:paraId="0000001C">
      <w:pPr>
        <w:numPr>
          <w:ilvl w:val="0"/>
          <w:numId w:val="6"/>
        </w:numPr>
        <w:pBdr>
          <w:top w:space="0" w:sz="0" w:val="nil"/>
          <w:left w:space="0" w:sz="0" w:val="nil"/>
          <w:bottom w:space="0" w:sz="0" w:val="nil"/>
          <w:right w:space="0" w:sz="0" w:val="nil"/>
          <w:between w:space="0" w:sz="0" w:val="nil"/>
        </w:pBdr>
        <w:spacing w:after="0" w:before="0" w:line="24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Dalībniekiem ir atļauts izmantot IPF (Starptautiskās Pauerliftinga federācijas) noteikumos apstiprināto klasiskās spēka trīscīņas ekipējumu.</w:t>
      </w:r>
    </w:p>
    <w:p w:rsidR="00000000" w:rsidDel="00000000" w:rsidP="00000000" w:rsidRDefault="00000000" w:rsidRPr="00000000" w14:paraId="0000001D">
      <w:pPr>
        <w:numPr>
          <w:ilvl w:val="0"/>
          <w:numId w:val="6"/>
        </w:numPr>
        <w:pBdr>
          <w:top w:space="0" w:sz="0" w:val="nil"/>
          <w:left w:space="0" w:sz="0" w:val="nil"/>
          <w:bottom w:space="0" w:sz="0" w:val="nil"/>
          <w:right w:space="0" w:sz="0" w:val="nil"/>
          <w:between w:space="0" w:sz="0" w:val="nil"/>
        </w:pBdr>
        <w:spacing w:after="0" w:before="0" w:line="24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Sacensības norisinās saskaņā ar rīkotāju noteikumiem, taču tikai IPF tehnisko noteikumu ietvaros.</w:t>
      </w:r>
    </w:p>
    <w:p w:rsidR="00000000" w:rsidDel="00000000" w:rsidP="00000000" w:rsidRDefault="00000000" w:rsidRPr="00000000" w14:paraId="0000001E">
      <w:pPr>
        <w:numPr>
          <w:ilvl w:val="0"/>
          <w:numId w:val="6"/>
        </w:numPr>
        <w:pBdr>
          <w:top w:space="0" w:sz="0" w:val="nil"/>
          <w:left w:space="0" w:sz="0" w:val="nil"/>
          <w:bottom w:space="0" w:sz="0" w:val="nil"/>
          <w:right w:space="0" w:sz="0" w:val="nil"/>
          <w:between w:space="0" w:sz="0" w:val="nil"/>
        </w:pBdr>
        <w:spacing w:after="0" w:before="0" w:line="24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Dalībnieks pats uzņemas pilnīgu atbildību par savu veselības stāvokli sacensību laikā. </w:t>
      </w:r>
    </w:p>
    <w:p w:rsidR="00000000" w:rsidDel="00000000" w:rsidP="00000000" w:rsidRDefault="00000000" w:rsidRPr="00000000" w14:paraId="0000001F">
      <w:pPr>
        <w:numPr>
          <w:ilvl w:val="0"/>
          <w:numId w:val="6"/>
        </w:numPr>
        <w:pBdr>
          <w:top w:space="0" w:sz="0" w:val="nil"/>
          <w:left w:space="0" w:sz="0" w:val="nil"/>
          <w:bottom w:space="0" w:sz="0" w:val="nil"/>
          <w:right w:space="0" w:sz="0" w:val="nil"/>
          <w:between w:space="0" w:sz="0" w:val="nil"/>
        </w:pBdr>
        <w:spacing w:after="0" w:before="0" w:line="240" w:lineRule="auto"/>
        <w:ind w:left="1440" w:hanging="360"/>
        <w:jc w:val="both"/>
        <w:rPr>
          <w:rFonts w:ascii="Arial" w:cs="Arial" w:eastAsia="Arial" w:hAnsi="Arial"/>
          <w:color w:val="000000"/>
        </w:rPr>
      </w:pPr>
      <w:r w:rsidDel="00000000" w:rsidR="00000000" w:rsidRPr="00000000">
        <w:rPr>
          <w:rFonts w:ascii="Arial" w:cs="Arial" w:eastAsia="Arial" w:hAnsi="Arial"/>
          <w:rtl w:val="0"/>
        </w:rPr>
        <w:t xml:space="preserve">Sacensību</w:t>
      </w:r>
      <w:r w:rsidDel="00000000" w:rsidR="00000000" w:rsidRPr="00000000">
        <w:rPr>
          <w:rFonts w:ascii="Arial" w:cs="Arial" w:eastAsia="Arial" w:hAnsi="Arial"/>
          <w:color w:val="000000"/>
          <w:rtl w:val="0"/>
        </w:rPr>
        <w:t xml:space="preserve"> rezultātu veido maksimāli pacelt</w:t>
      </w:r>
      <w:r w:rsidDel="00000000" w:rsidR="00000000" w:rsidRPr="00000000">
        <w:rPr>
          <w:rFonts w:ascii="Arial" w:cs="Arial" w:eastAsia="Arial" w:hAnsi="Arial"/>
          <w:rtl w:val="0"/>
        </w:rPr>
        <w:t xml:space="preserve">ais</w:t>
      </w:r>
      <w:r w:rsidDel="00000000" w:rsidR="00000000" w:rsidRPr="00000000">
        <w:rPr>
          <w:rFonts w:ascii="Arial" w:cs="Arial" w:eastAsia="Arial" w:hAnsi="Arial"/>
          <w:color w:val="000000"/>
          <w:rtl w:val="0"/>
        </w:rPr>
        <w:t xml:space="preserve"> s</w:t>
      </w:r>
      <w:r w:rsidDel="00000000" w:rsidR="00000000" w:rsidRPr="00000000">
        <w:rPr>
          <w:rFonts w:ascii="Arial" w:cs="Arial" w:eastAsia="Arial" w:hAnsi="Arial"/>
          <w:rtl w:val="0"/>
        </w:rPr>
        <w:t xml:space="preserve">vars uz svara stieņa, uz atkārtojuma skaitu rezultātu veido reižu skaits attiecīgi paceļot pusi no sava svara uz reizēm, tāpat arī paceļot savu svaru uz reizēm</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20">
      <w:pPr>
        <w:numPr>
          <w:ilvl w:val="0"/>
          <w:numId w:val="6"/>
        </w:numPr>
        <w:pBdr>
          <w:top w:space="0" w:sz="0" w:val="nil"/>
          <w:left w:space="0" w:sz="0" w:val="nil"/>
          <w:bottom w:space="0" w:sz="0" w:val="nil"/>
          <w:right w:space="0" w:sz="0" w:val="nil"/>
          <w:between w:space="0" w:sz="0" w:val="nil"/>
        </w:pBdr>
        <w:spacing w:after="0" w:before="0" w:line="240" w:lineRule="auto"/>
        <w:ind w:left="1440" w:hanging="360"/>
        <w:jc w:val="both"/>
        <w:rPr>
          <w:rFonts w:ascii="Arial" w:cs="Arial" w:eastAsia="Arial" w:hAnsi="Arial"/>
          <w:color w:val="000000"/>
        </w:rPr>
      </w:pPr>
      <w:bookmarkStart w:colFirst="0" w:colLast="0" w:name="_heading=h.1fob9te" w:id="2"/>
      <w:bookmarkEnd w:id="2"/>
      <w:r w:rsidDel="00000000" w:rsidR="00000000" w:rsidRPr="00000000">
        <w:rPr>
          <w:rFonts w:ascii="Arial" w:cs="Arial" w:eastAsia="Arial" w:hAnsi="Arial"/>
          <w:rtl w:val="0"/>
        </w:rPr>
        <w:t xml:space="preserve">Sievietēm sacensību rezultātu veido maksimāli paceltais svars uz svara stieņa un uz atkārtojuma skaitu rezultātu veido reižu skaits paceļot 20kg.</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before="0" w:line="240" w:lineRule="auto"/>
        <w:ind w:left="144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2">
      <w:pPr>
        <w:numPr>
          <w:ilvl w:val="0"/>
          <w:numId w:val="9"/>
        </w:numPr>
        <w:pBdr>
          <w:top w:space="0" w:sz="0" w:val="nil"/>
          <w:left w:space="0" w:sz="0" w:val="nil"/>
          <w:bottom w:space="0" w:sz="0" w:val="nil"/>
          <w:right w:space="0" w:sz="0" w:val="nil"/>
          <w:between w:space="0" w:sz="0" w:val="nil"/>
        </w:pBdr>
        <w:spacing w:after="0" w:before="0" w:line="240" w:lineRule="auto"/>
        <w:ind w:left="720" w:hanging="360"/>
        <w:jc w:val="both"/>
        <w:rPr>
          <w:rFonts w:ascii="Arial" w:cs="Arial" w:eastAsia="Arial" w:hAnsi="Arial"/>
          <w:color w:val="000000"/>
        </w:rPr>
      </w:pPr>
      <w:r w:rsidDel="00000000" w:rsidR="00000000" w:rsidRPr="00000000">
        <w:rPr>
          <w:rFonts w:ascii="Arial" w:cs="Arial" w:eastAsia="Arial" w:hAnsi="Arial"/>
          <w:b w:val="1"/>
          <w:color w:val="000000"/>
          <w:sz w:val="24"/>
          <w:szCs w:val="24"/>
          <w:rtl w:val="0"/>
        </w:rPr>
        <w:t xml:space="preserve">Vērtēšana</w:t>
      </w:r>
      <w:r w:rsidDel="00000000" w:rsidR="00000000" w:rsidRPr="00000000">
        <w:rPr>
          <w:rtl w:val="0"/>
        </w:rPr>
      </w:r>
    </w:p>
    <w:p w:rsidR="00000000" w:rsidDel="00000000" w:rsidP="00000000" w:rsidRDefault="00000000" w:rsidRPr="00000000" w14:paraId="00000023">
      <w:pPr>
        <w:numPr>
          <w:ilvl w:val="0"/>
          <w:numId w:val="4"/>
        </w:numPr>
        <w:pBdr>
          <w:top w:space="0" w:sz="0" w:val="nil"/>
          <w:left w:space="0" w:sz="0" w:val="nil"/>
          <w:bottom w:space="0" w:sz="0" w:val="nil"/>
          <w:right w:space="0" w:sz="0" w:val="nil"/>
          <w:between w:space="0" w:sz="0" w:val="nil"/>
        </w:pBdr>
        <w:spacing w:after="0" w:before="0" w:line="240" w:lineRule="auto"/>
        <w:ind w:left="1440" w:hanging="360"/>
        <w:jc w:val="both"/>
        <w:rPr>
          <w:rFonts w:ascii="Arial" w:cs="Arial" w:eastAsia="Arial" w:hAnsi="Arial"/>
          <w:color w:val="000000"/>
        </w:rPr>
      </w:pPr>
      <w:r w:rsidDel="00000000" w:rsidR="00000000" w:rsidRPr="00000000">
        <w:rPr>
          <w:rFonts w:ascii="Arial" w:cs="Arial" w:eastAsia="Arial" w:hAnsi="Arial"/>
          <w:rtl w:val="0"/>
        </w:rPr>
        <w:t xml:space="preserve">Vīriešiem un jauniešiem rezultāts tiks ņemts pēc iegūtās vietas, kura atbilsoši pārveidosies punktos katrā disciplīnā. Gala kopvērtējumā tiks skaitīts kopā punktu skaits un mazāko punktu ieguvēji tiks apbalvoti ar diplomiem, kausiem un balvām. </w:t>
      </w:r>
    </w:p>
    <w:p w:rsidR="00000000" w:rsidDel="00000000" w:rsidP="00000000" w:rsidRDefault="00000000" w:rsidRPr="00000000" w14:paraId="00000024">
      <w:pPr>
        <w:numPr>
          <w:ilvl w:val="0"/>
          <w:numId w:val="4"/>
        </w:numPr>
        <w:spacing w:after="0" w:before="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Sievietēm rezultāts tiks ņemts pēc iegūtās vietas, kura atbilsoši pārveidosies punktos katrā disciplīnā. Gala kopvērtējumā tiks skaitīts kopā punktu skaits un mazāko punktu ieguvējas tiks apbalvotas ar diplomiem, kausiem un balvām. </w:t>
      </w:r>
    </w:p>
    <w:p w:rsidR="00000000" w:rsidDel="00000000" w:rsidP="00000000" w:rsidRDefault="00000000" w:rsidRPr="00000000" w14:paraId="00000025">
      <w:pPr>
        <w:numPr>
          <w:ilvl w:val="0"/>
          <w:numId w:val="4"/>
        </w:numPr>
        <w:pBdr>
          <w:top w:space="0" w:sz="0" w:val="nil"/>
          <w:left w:space="0" w:sz="0" w:val="nil"/>
          <w:bottom w:space="0" w:sz="0" w:val="nil"/>
          <w:right w:space="0" w:sz="0" w:val="nil"/>
          <w:between w:space="0" w:sz="0" w:val="nil"/>
        </w:pBdr>
        <w:spacing w:after="0" w:before="0" w:line="24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Komandas komandu vērtējumos nesacentīsies.</w:t>
      </w:r>
    </w:p>
    <w:p w:rsidR="00000000" w:rsidDel="00000000" w:rsidP="00000000" w:rsidRDefault="00000000" w:rsidRPr="00000000" w14:paraId="00000026">
      <w:pPr>
        <w:spacing w:after="0" w:before="0" w:line="240" w:lineRule="auto"/>
        <w:jc w:val="both"/>
        <w:rPr/>
      </w:pPr>
      <w:r w:rsidDel="00000000" w:rsidR="00000000" w:rsidRPr="00000000">
        <w:rPr>
          <w:rtl w:val="0"/>
        </w:rPr>
      </w:r>
    </w:p>
    <w:p w:rsidR="00000000" w:rsidDel="00000000" w:rsidP="00000000" w:rsidRDefault="00000000" w:rsidRPr="00000000" w14:paraId="00000027">
      <w:pPr>
        <w:numPr>
          <w:ilvl w:val="0"/>
          <w:numId w:val="9"/>
        </w:numPr>
        <w:pBdr>
          <w:top w:space="0" w:sz="0" w:val="nil"/>
          <w:left w:space="0" w:sz="0" w:val="nil"/>
          <w:bottom w:space="0" w:sz="0" w:val="nil"/>
          <w:right w:space="0" w:sz="0" w:val="nil"/>
          <w:between w:space="0" w:sz="0" w:val="nil"/>
        </w:pBdr>
        <w:spacing w:after="0" w:before="0" w:line="240" w:lineRule="auto"/>
        <w:ind w:left="720" w:hanging="360"/>
        <w:jc w:val="both"/>
        <w:rPr>
          <w:rFonts w:ascii="Arial" w:cs="Arial" w:eastAsia="Arial" w:hAnsi="Arial"/>
          <w:color w:val="000000"/>
        </w:rPr>
      </w:pPr>
      <w:r w:rsidDel="00000000" w:rsidR="00000000" w:rsidRPr="00000000">
        <w:rPr>
          <w:rFonts w:ascii="Arial" w:cs="Arial" w:eastAsia="Arial" w:hAnsi="Arial"/>
          <w:b w:val="1"/>
          <w:color w:val="000000"/>
          <w:sz w:val="24"/>
          <w:szCs w:val="24"/>
          <w:rtl w:val="0"/>
        </w:rPr>
        <w:t xml:space="preserve">Apbalvošana, finansēšana</w:t>
      </w:r>
      <w:r w:rsidDel="00000000" w:rsidR="00000000" w:rsidRPr="00000000">
        <w:rPr>
          <w:rtl w:val="0"/>
        </w:rPr>
      </w:r>
    </w:p>
    <w:p w:rsidR="00000000" w:rsidDel="00000000" w:rsidP="00000000" w:rsidRDefault="00000000" w:rsidRPr="00000000" w14:paraId="00000028">
      <w:pPr>
        <w:numPr>
          <w:ilvl w:val="0"/>
          <w:numId w:val="5"/>
        </w:numPr>
        <w:pBdr>
          <w:top w:space="0" w:sz="0" w:val="nil"/>
          <w:left w:space="0" w:sz="0" w:val="nil"/>
          <w:bottom w:space="0" w:sz="0" w:val="nil"/>
          <w:right w:space="0" w:sz="0" w:val="nil"/>
          <w:between w:space="0" w:sz="0" w:val="nil"/>
        </w:pBdr>
        <w:spacing w:after="0" w:before="0" w:line="240" w:lineRule="auto"/>
        <w:ind w:left="1440" w:hanging="360"/>
        <w:jc w:val="both"/>
        <w:rPr>
          <w:rFonts w:ascii="Arial" w:cs="Arial" w:eastAsia="Arial" w:hAnsi="Arial"/>
          <w:color w:val="000000"/>
        </w:rPr>
      </w:pPr>
      <w:r w:rsidDel="00000000" w:rsidR="00000000" w:rsidRPr="00000000">
        <w:rPr>
          <w:rFonts w:ascii="Arial" w:cs="Arial" w:eastAsia="Arial" w:hAnsi="Arial"/>
          <w:rtl w:val="0"/>
        </w:rPr>
        <w:t xml:space="preserve">Edmunda Kēnigsvalda piemiņas kausā</w:t>
      </w:r>
      <w:r w:rsidDel="00000000" w:rsidR="00000000" w:rsidRPr="00000000">
        <w:rPr>
          <w:rFonts w:ascii="Arial" w:cs="Arial" w:eastAsia="Arial" w:hAnsi="Arial"/>
          <w:color w:val="000000"/>
          <w:rtl w:val="0"/>
        </w:rPr>
        <w:t xml:space="preserve"> spiešanā guļus trīs labākie sportisti katrā grupā tiks apbalvoti, ar </w:t>
      </w:r>
      <w:r w:rsidDel="00000000" w:rsidR="00000000" w:rsidRPr="00000000">
        <w:rPr>
          <w:rFonts w:ascii="Arial" w:cs="Arial" w:eastAsia="Arial" w:hAnsi="Arial"/>
          <w:rtl w:val="0"/>
        </w:rPr>
        <w:t xml:space="preserve">kausiem</w:t>
      </w:r>
      <w:r w:rsidDel="00000000" w:rsidR="00000000" w:rsidRPr="00000000">
        <w:rPr>
          <w:rFonts w:ascii="Arial" w:cs="Arial" w:eastAsia="Arial" w:hAnsi="Arial"/>
          <w:color w:val="000000"/>
          <w:rtl w:val="0"/>
        </w:rPr>
        <w:t xml:space="preserve"> un diplomiem;</w:t>
      </w:r>
    </w:p>
    <w:p w:rsidR="00000000" w:rsidDel="00000000" w:rsidP="00000000" w:rsidRDefault="00000000" w:rsidRPr="00000000" w14:paraId="00000029">
      <w:pPr>
        <w:numPr>
          <w:ilvl w:val="0"/>
          <w:numId w:val="8"/>
        </w:numPr>
        <w:pBdr>
          <w:top w:space="0" w:sz="0" w:val="nil"/>
          <w:left w:space="0" w:sz="0" w:val="nil"/>
          <w:bottom w:space="0" w:sz="0" w:val="nil"/>
          <w:right w:space="0" w:sz="0" w:val="nil"/>
          <w:between w:space="0" w:sz="0" w:val="nil"/>
        </w:pBdr>
        <w:spacing w:after="0" w:before="0" w:line="240" w:lineRule="auto"/>
        <w:ind w:left="1440" w:hanging="360"/>
        <w:jc w:val="both"/>
        <w:rPr>
          <w:rFonts w:ascii="Arial" w:cs="Arial" w:eastAsia="Arial" w:hAnsi="Arial"/>
          <w:b w:val="1"/>
          <w:color w:val="ff0000"/>
        </w:rPr>
      </w:pPr>
      <w:r w:rsidDel="00000000" w:rsidR="00000000" w:rsidRPr="00000000">
        <w:rPr>
          <w:rFonts w:ascii="Arial" w:cs="Arial" w:eastAsia="Arial" w:hAnsi="Arial"/>
          <w:color w:val="000000"/>
          <w:rtl w:val="0"/>
        </w:rPr>
        <w:t xml:space="preserve">Sacensības noritēs bez dalības maksas. </w:t>
      </w:r>
      <w:r w:rsidDel="00000000" w:rsidR="00000000" w:rsidRPr="00000000">
        <w:rPr>
          <w:rtl w:val="0"/>
        </w:rPr>
      </w:r>
    </w:p>
    <w:p w:rsidR="00000000" w:rsidDel="00000000" w:rsidP="00000000" w:rsidRDefault="00000000" w:rsidRPr="00000000" w14:paraId="0000002A">
      <w:pP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B">
      <w:pPr>
        <w:numPr>
          <w:ilvl w:val="0"/>
          <w:numId w:val="9"/>
        </w:numPr>
        <w:pBdr>
          <w:top w:space="0" w:sz="0" w:val="nil"/>
          <w:left w:space="0" w:sz="0" w:val="nil"/>
          <w:bottom w:space="0" w:sz="0" w:val="nil"/>
          <w:right w:space="0" w:sz="0" w:val="nil"/>
          <w:between w:space="0" w:sz="0" w:val="nil"/>
        </w:pBdr>
        <w:spacing w:after="0" w:before="0" w:line="240" w:lineRule="auto"/>
        <w:ind w:left="720" w:hanging="360"/>
        <w:jc w:val="both"/>
        <w:rPr>
          <w:rFonts w:ascii="Arial" w:cs="Arial" w:eastAsia="Arial" w:hAnsi="Arial"/>
          <w:color w:val="000000"/>
        </w:rPr>
      </w:pPr>
      <w:r w:rsidDel="00000000" w:rsidR="00000000" w:rsidRPr="00000000">
        <w:rPr>
          <w:rFonts w:ascii="Arial" w:cs="Arial" w:eastAsia="Arial" w:hAnsi="Arial"/>
          <w:b w:val="1"/>
          <w:color w:val="000000"/>
          <w:sz w:val="24"/>
          <w:szCs w:val="24"/>
          <w:rtl w:val="0"/>
        </w:rPr>
        <w:t xml:space="preserve">Īpašie nosacījumi</w:t>
      </w:r>
      <w:r w:rsidDel="00000000" w:rsidR="00000000" w:rsidRPr="00000000">
        <w:rPr>
          <w:rtl w:val="0"/>
        </w:rPr>
      </w:r>
    </w:p>
    <w:p w:rsidR="00000000" w:rsidDel="00000000" w:rsidP="00000000" w:rsidRDefault="00000000" w:rsidRPr="00000000" w14:paraId="0000002C">
      <w:pPr>
        <w:numPr>
          <w:ilvl w:val="0"/>
          <w:numId w:val="7"/>
        </w:numPr>
        <w:pBdr>
          <w:top w:space="0" w:sz="0" w:val="nil"/>
          <w:left w:space="0" w:sz="0" w:val="nil"/>
          <w:bottom w:space="0" w:sz="0" w:val="nil"/>
          <w:right w:space="0" w:sz="0" w:val="nil"/>
          <w:between w:space="0" w:sz="0" w:val="nil"/>
        </w:pBdr>
        <w:spacing w:after="0" w:before="0" w:line="24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Reģistrēties sacensībām (pie svēršanās) iespējams vienīgi uzrādot personu apliecinošu dokumentu;</w:t>
      </w:r>
    </w:p>
    <w:p w:rsidR="00000000" w:rsidDel="00000000" w:rsidP="00000000" w:rsidRDefault="00000000" w:rsidRPr="00000000" w14:paraId="0000002D">
      <w:pPr>
        <w:numPr>
          <w:ilvl w:val="0"/>
          <w:numId w:val="7"/>
        </w:numPr>
        <w:pBdr>
          <w:top w:space="0" w:sz="0" w:val="nil"/>
          <w:left w:space="0" w:sz="0" w:val="nil"/>
          <w:bottom w:space="0" w:sz="0" w:val="nil"/>
          <w:right w:space="0" w:sz="0" w:val="nil"/>
          <w:between w:space="0" w:sz="0" w:val="nil"/>
        </w:pBdr>
        <w:spacing w:after="0" w:before="0" w:line="24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Katram individuālajam dalībniekam ir nepieciešama ārsta atļauja startēt sacensībās. Startējot bez tās dalībnieks pats uzņemas atbildību par savu veselības stāvokli;</w:t>
      </w:r>
    </w:p>
    <w:p w:rsidR="00000000" w:rsidDel="00000000" w:rsidP="00000000" w:rsidRDefault="00000000" w:rsidRPr="00000000" w14:paraId="0000002E">
      <w:pPr>
        <w:numPr>
          <w:ilvl w:val="0"/>
          <w:numId w:val="7"/>
        </w:numPr>
        <w:pBdr>
          <w:top w:space="0" w:sz="0" w:val="nil"/>
          <w:left w:space="0" w:sz="0" w:val="nil"/>
          <w:bottom w:space="0" w:sz="0" w:val="nil"/>
          <w:right w:space="0" w:sz="0" w:val="nil"/>
          <w:between w:space="0" w:sz="0" w:val="nil"/>
        </w:pBdr>
        <w:spacing w:after="0" w:before="0" w:line="24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Izcīnītās un nepaņemtās medaļas un balvas netiks uzglabātas pēc sacensību beigām; </w:t>
      </w:r>
    </w:p>
    <w:p w:rsidR="00000000" w:rsidDel="00000000" w:rsidP="00000000" w:rsidRDefault="00000000" w:rsidRPr="00000000" w14:paraId="0000002F">
      <w:pPr>
        <w:numPr>
          <w:ilvl w:val="1"/>
          <w:numId w:val="2"/>
        </w:numPr>
        <w:pBdr>
          <w:top w:space="0" w:sz="0" w:val="nil"/>
          <w:left w:space="0" w:sz="0" w:val="nil"/>
          <w:bottom w:space="0" w:sz="0" w:val="nil"/>
          <w:right w:space="0" w:sz="0" w:val="nil"/>
          <w:between w:space="0" w:sz="0" w:val="nil"/>
        </w:pBdr>
        <w:spacing w:after="0" w:before="0" w:line="24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Piesakoties šīm sacensībām, jūs piekrītat un apņematies ievērot nolikumu un sacensību rīkotāju noteikumus.</w:t>
      </w:r>
    </w:p>
    <w:p w:rsidR="00000000" w:rsidDel="00000000" w:rsidP="00000000" w:rsidRDefault="00000000" w:rsidRPr="00000000" w14:paraId="00000030">
      <w:pPr>
        <w:numPr>
          <w:ilvl w:val="1"/>
          <w:numId w:val="2"/>
        </w:numPr>
        <w:pBdr>
          <w:top w:space="0" w:sz="0" w:val="nil"/>
          <w:left w:space="0" w:sz="0" w:val="nil"/>
          <w:bottom w:space="0" w:sz="0" w:val="nil"/>
          <w:right w:space="0" w:sz="0" w:val="nil"/>
          <w:between w:space="0" w:sz="0" w:val="nil"/>
        </w:pBdr>
        <w:spacing w:after="0" w:before="0" w:line="240" w:lineRule="auto"/>
        <w:ind w:left="1440" w:hanging="360"/>
        <w:rPr>
          <w:rFonts w:ascii="Arial" w:cs="Arial" w:eastAsia="Arial" w:hAnsi="Arial"/>
          <w:color w:val="000000"/>
          <w:sz w:val="16"/>
          <w:szCs w:val="16"/>
        </w:rPr>
      </w:pPr>
      <w:r w:rsidDel="00000000" w:rsidR="00000000" w:rsidRPr="00000000">
        <w:rPr>
          <w:rFonts w:ascii="Arial" w:cs="Arial" w:eastAsia="Arial" w:hAnsi="Arial"/>
          <w:color w:val="000000"/>
          <w:rtl w:val="0"/>
        </w:rPr>
        <w:t xml:space="preserve">Piesakoties šīm sacensībām, jūs piekrītat, ka sacensības tiks fotografētas un filmētas un iegūtie foto un video materiāli būs publiski pieejami sabiedrības informēšanai par šīm sacensībām.</w:t>
      </w:r>
      <w:r w:rsidDel="00000000" w:rsidR="00000000" w:rsidRPr="00000000">
        <w:rPr>
          <w:rtl w:val="0"/>
        </w:rPr>
      </w:r>
    </w:p>
    <w:p w:rsidR="00000000" w:rsidDel="00000000" w:rsidP="00000000" w:rsidRDefault="00000000" w:rsidRPr="00000000" w14:paraId="00000031">
      <w:pPr>
        <w:numPr>
          <w:ilvl w:val="1"/>
          <w:numId w:val="2"/>
        </w:numPr>
        <w:spacing w:after="0" w:before="0" w:line="240" w:lineRule="auto"/>
        <w:ind w:left="1440" w:hanging="360"/>
        <w:jc w:val="both"/>
        <w:rPr>
          <w:rFonts w:ascii="Arial" w:cs="Arial" w:eastAsia="Arial" w:hAnsi="Arial"/>
        </w:rPr>
      </w:pPr>
      <w:r w:rsidDel="00000000" w:rsidR="00000000" w:rsidRPr="00000000">
        <w:rPr>
          <w:rFonts w:ascii="Times New Roman" w:cs="Times New Roman" w:eastAsia="Times New Roman" w:hAnsi="Times New Roman"/>
          <w:b w:val="1"/>
          <w:sz w:val="24"/>
          <w:szCs w:val="24"/>
          <w:rtl w:val="0"/>
        </w:rPr>
        <w:t xml:space="preserve">Piesakoties šīm sacensībām, jūs apzināties, ka uz sacensībām var ierasties Valsts Antidopinga biroja pārstāvji, kas var no jebkura dalībnieka ievākt nepieciešamos paraugus aizliegtu vielu analīzēm;</w:t>
      </w:r>
      <w:r w:rsidDel="00000000" w:rsidR="00000000" w:rsidRPr="00000000">
        <w:rPr>
          <w:rtl w:val="0"/>
        </w:rPr>
      </w:r>
    </w:p>
    <w:p w:rsidR="00000000" w:rsidDel="00000000" w:rsidP="00000000" w:rsidRDefault="00000000" w:rsidRPr="00000000" w14:paraId="00000032">
      <w:pPr>
        <w:spacing w:after="0" w:before="0" w:line="240" w:lineRule="auto"/>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33">
      <w:pPr>
        <w:spacing w:after="0" w:before="0" w:line="240" w:lineRule="auto"/>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34">
      <w:pPr>
        <w:spacing w:after="0" w:before="0" w:line="240" w:lineRule="auto"/>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35">
      <w:pPr>
        <w:spacing w:after="0" w:before="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6">
      <w:pPr>
        <w:spacing w:after="0" w:before="0" w:line="240" w:lineRule="auto"/>
        <w:ind w:firstLine="720"/>
        <w:jc w:val="right"/>
        <w:rPr>
          <w:rFonts w:ascii="Arial" w:cs="Arial" w:eastAsia="Arial" w:hAnsi="Arial"/>
          <w:b w:val="1"/>
        </w:rPr>
      </w:pPr>
      <w:r w:rsidDel="00000000" w:rsidR="00000000" w:rsidRPr="00000000">
        <w:rPr>
          <w:rFonts w:ascii="Arial" w:cs="Arial" w:eastAsia="Arial" w:hAnsi="Arial"/>
          <w:b w:val="1"/>
          <w:rtl w:val="0"/>
        </w:rPr>
        <w:t xml:space="preserve">SACENSĪBAS ATBALSTA:</w:t>
      </w:r>
    </w:p>
    <w:p w:rsidR="00000000" w:rsidDel="00000000" w:rsidP="00000000" w:rsidRDefault="00000000" w:rsidRPr="00000000" w14:paraId="00000037">
      <w:pPr>
        <w:spacing w:after="0" w:before="0" w:line="240"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038">
      <w:pPr>
        <w:spacing w:after="0" w:before="0" w:line="240" w:lineRule="auto"/>
        <w:jc w:val="right"/>
        <w:rPr>
          <w:rFonts w:ascii="Arial" w:cs="Arial" w:eastAsia="Arial" w:hAnsi="Arial"/>
        </w:rPr>
      </w:pPr>
      <w:r w:rsidDel="00000000" w:rsidR="00000000" w:rsidRPr="00000000">
        <w:rPr>
          <w:rFonts w:ascii="Arial" w:cs="Arial" w:eastAsia="Arial" w:hAnsi="Arial"/>
          <w:rtl w:val="0"/>
        </w:rPr>
        <w:t xml:space="preserve">Dundagas Kultūras pils</w:t>
      </w:r>
    </w:p>
    <w:p w:rsidR="00000000" w:rsidDel="00000000" w:rsidP="00000000" w:rsidRDefault="00000000" w:rsidRPr="00000000" w14:paraId="00000039">
      <w:pPr>
        <w:spacing w:after="0" w:before="0" w:line="240" w:lineRule="auto"/>
        <w:jc w:val="right"/>
        <w:rPr>
          <w:rFonts w:ascii="Arial" w:cs="Arial" w:eastAsia="Arial" w:hAnsi="Arial"/>
        </w:rPr>
      </w:pPr>
      <w:r w:rsidDel="00000000" w:rsidR="00000000" w:rsidRPr="00000000">
        <w:rPr>
          <w:rFonts w:ascii="Arial" w:cs="Arial" w:eastAsia="Arial" w:hAnsi="Arial"/>
          <w:rtl w:val="0"/>
        </w:rPr>
        <w:t xml:space="preserve">Sporta klubs “Dandijs”</w:t>
      </w:r>
    </w:p>
    <w:p w:rsidR="00000000" w:rsidDel="00000000" w:rsidP="00000000" w:rsidRDefault="00000000" w:rsidRPr="00000000" w14:paraId="0000003A">
      <w:pPr>
        <w:spacing w:after="0" w:before="0" w:line="240" w:lineRule="auto"/>
        <w:jc w:val="right"/>
        <w:rPr>
          <w:rFonts w:ascii="Arial" w:cs="Arial" w:eastAsia="Arial" w:hAnsi="Arial"/>
        </w:rPr>
      </w:pPr>
      <w:r w:rsidDel="00000000" w:rsidR="00000000" w:rsidRPr="00000000">
        <w:rPr>
          <w:rFonts w:ascii="Arial" w:cs="Arial" w:eastAsia="Arial" w:hAnsi="Arial"/>
          <w:rtl w:val="0"/>
        </w:rPr>
        <w:t xml:space="preserve">Latvijas pauerliftinga federācija</w:t>
      </w:r>
    </w:p>
    <w:p w:rsidR="00000000" w:rsidDel="00000000" w:rsidP="00000000" w:rsidRDefault="00000000" w:rsidRPr="00000000" w14:paraId="0000003B">
      <w:pPr>
        <w:spacing w:after="0" w:before="0" w:line="240"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03C">
      <w:pPr>
        <w:spacing w:after="0" w:before="0" w:line="240"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03D">
      <w:pPr>
        <w:spacing w:after="0" w:before="0" w:line="240"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03E">
      <w:pPr>
        <w:spacing w:after="0" w:before="0" w:line="240" w:lineRule="auto"/>
        <w:rPr>
          <w:rFonts w:ascii="Arial" w:cs="Arial" w:eastAsia="Arial" w:hAnsi="Arial"/>
        </w:rPr>
      </w:pPr>
      <w:r w:rsidDel="00000000" w:rsidR="00000000" w:rsidRPr="00000000">
        <w:rPr>
          <w:rFonts w:ascii="Arial" w:cs="Arial" w:eastAsia="Arial" w:hAnsi="Arial"/>
        </w:rPr>
        <w:drawing>
          <wp:inline distB="0" distT="0" distL="0" distR="0">
            <wp:extent cx="1247775" cy="1247775"/>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247775" cy="1247775"/>
                    </a:xfrm>
                    <a:prstGeom prst="rect"/>
                    <a:ln/>
                  </pic:spPr>
                </pic:pic>
              </a:graphicData>
            </a:graphic>
          </wp:inline>
        </w:drawing>
      </w:r>
      <w:r w:rsidDel="00000000" w:rsidR="00000000" w:rsidRPr="00000000">
        <w:rPr>
          <w:rFonts w:ascii="Arial" w:cs="Arial" w:eastAsia="Arial" w:hAnsi="Arial"/>
          <w:rtl w:val="0"/>
        </w:rPr>
        <w:t xml:space="preserve"> </w:t>
      </w:r>
      <w:r w:rsidDel="00000000" w:rsidR="00000000" w:rsidRPr="00000000">
        <w:rPr>
          <w:rFonts w:ascii="Arial" w:cs="Arial" w:eastAsia="Arial" w:hAnsi="Arial"/>
        </w:rPr>
        <w:drawing>
          <wp:inline distB="0" distT="0" distL="0" distR="0">
            <wp:extent cx="1143000" cy="1143000"/>
            <wp:effectExtent b="0" l="0" r="0" t="0"/>
            <wp:docPr id="6"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1143000" cy="1143000"/>
                    </a:xfrm>
                    <a:prstGeom prst="rect"/>
                    <a:ln/>
                  </pic:spPr>
                </pic:pic>
              </a:graphicData>
            </a:graphic>
          </wp:inline>
        </w:drawing>
      </w:r>
      <w:r w:rsidDel="00000000" w:rsidR="00000000" w:rsidRPr="00000000">
        <w:rPr>
          <w:rFonts w:ascii="Arial" w:cs="Arial" w:eastAsia="Arial" w:hAnsi="Arial"/>
        </w:rPr>
        <w:drawing>
          <wp:inline distB="0" distT="0" distL="0" distR="0">
            <wp:extent cx="2210703" cy="1160712"/>
            <wp:effectExtent b="0" l="0" r="0" t="0"/>
            <wp:docPr id="5"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2210703" cy="1160712"/>
                    </a:xfrm>
                    <a:prstGeom prst="rect"/>
                    <a:ln/>
                  </pic:spPr>
                </pic:pic>
              </a:graphicData>
            </a:graphic>
          </wp:inline>
        </w:drawing>
      </w:r>
      <w:r w:rsidDel="00000000" w:rsidR="00000000" w:rsidRPr="00000000">
        <w:rPr>
          <w:rtl w:val="0"/>
        </w:rPr>
      </w:r>
    </w:p>
    <w:sectPr>
      <w:pgSz w:h="16838" w:w="11906" w:orient="portrait"/>
      <w:pgMar w:bottom="284" w:top="993"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w:cs="Noto Sans" w:eastAsia="Noto Sans" w:hAnsi="Noto San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hanging="360"/>
      </w:pPr>
      <w:rPr/>
    </w:lvl>
    <w:lvl w:ilvl="1">
      <w:start w:val="1"/>
      <w:numFmt w:val="bullet"/>
      <w:lvlText w:val="●"/>
      <w:lvlJc w:val="left"/>
      <w:pPr>
        <w:ind w:left="1440" w:hanging="360"/>
      </w:pPr>
      <w:rPr>
        <w:rFonts w:ascii="Noto Sans" w:cs="Noto Sans" w:eastAsia="Noto Sans" w:hAnsi="Noto San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440" w:hanging="360"/>
      </w:pPr>
      <w:rPr>
        <w:rFonts w:ascii="Noto Sans" w:cs="Noto Sans" w:eastAsia="Noto Sans" w:hAnsi="Noto San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1440" w:hanging="360"/>
      </w:pPr>
      <w:rPr>
        <w:rFonts w:ascii="Noto Sans" w:cs="Noto Sans" w:eastAsia="Noto Sans" w:hAnsi="Noto San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1440" w:hanging="360"/>
      </w:pPr>
      <w:rPr>
        <w:rFonts w:ascii="Noto Sans" w:cs="Noto Sans" w:eastAsia="Noto Sans" w:hAnsi="Noto San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1440" w:hanging="360"/>
      </w:pPr>
      <w:rPr>
        <w:rFonts w:ascii="Noto Sans" w:cs="Noto Sans" w:eastAsia="Noto Sans" w:hAnsi="Noto San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1440" w:hanging="360"/>
      </w:pPr>
      <w:rPr>
        <w:rFonts w:ascii="Noto Sans" w:cs="Noto Sans" w:eastAsia="Noto Sans" w:hAnsi="Noto San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1440" w:hanging="360"/>
      </w:pPr>
      <w:rPr>
        <w:rFonts w:ascii="Noto Sans" w:cs="Noto Sans" w:eastAsia="Noto Sans" w:hAnsi="Noto Sans"/>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decimal"/>
      <w:lvlText w:val="%1."/>
      <w:lvlJc w:val="left"/>
      <w:pPr>
        <w:ind w:left="720" w:hanging="360"/>
      </w:pPr>
      <w:rPr>
        <w:b w:val="1"/>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lv-LV"/>
      </w:rPr>
    </w:rPrDefault>
    <w:pPrDefault>
      <w:pPr>
        <w:spacing w:after="200"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S5OCbkwefSIdSMCu1HEc6WqSAw==">AMUW2mWDtZVwBJH/m5asyCSozQ1j2fEaXE+t6edslTH9zEkwOZLnXDqg1sv+I9gKdgXhmYEq9FKM2Z6wmPB8+8ua3SGHiceUr57RjhLuYLySHFmvNV+AC8xidNOm51euUotJvzdnLJX+Un/SvSpRMG3KKew32Gd9Ug==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2022-06-02T05:58:00Z</dcterms:created>
</cp:coreProperties>
</file>